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6501" w14:textId="77777777" w:rsidR="00861142" w:rsidRDefault="00861142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6E33CC6C" w14:textId="2523B010" w:rsidR="00861142" w:rsidRDefault="00861142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65262B74" w14:textId="071A1683" w:rsidR="00D43E45" w:rsidRDefault="00D43E45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0EDE4A61" w14:textId="77777777" w:rsidR="00D43E45" w:rsidRDefault="00D43E45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516222B4" w14:textId="77777777" w:rsidR="00B5348F" w:rsidRDefault="00B5348F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17B5B13D" w14:textId="77777777" w:rsidR="00B5348F" w:rsidRDefault="00B5348F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03868E08" w14:textId="77777777" w:rsidR="00B5348F" w:rsidRDefault="00B5348F">
      <w:pPr>
        <w:spacing w:after="0" w:line="300" w:lineRule="auto"/>
        <w:ind w:left="977" w:right="839" w:firstLine="0"/>
        <w:jc w:val="center"/>
        <w:rPr>
          <w:sz w:val="52"/>
        </w:rPr>
      </w:pPr>
    </w:p>
    <w:p w14:paraId="00A10511" w14:textId="425D86EB" w:rsidR="00B5348F" w:rsidRPr="00B5348F" w:rsidRDefault="007A2F85" w:rsidP="00861142">
      <w:pPr>
        <w:spacing w:after="0" w:line="300" w:lineRule="auto"/>
        <w:ind w:left="977" w:right="839" w:firstLine="0"/>
        <w:jc w:val="center"/>
        <w:rPr>
          <w:b/>
          <w:bCs/>
          <w:sz w:val="52"/>
        </w:rPr>
      </w:pPr>
      <w:r>
        <w:rPr>
          <w:b/>
          <w:bCs/>
          <w:sz w:val="52"/>
        </w:rPr>
        <w:t>«</w:t>
      </w:r>
      <w:r w:rsidR="00162A9D" w:rsidRPr="00162A9D">
        <w:rPr>
          <w:b/>
          <w:bCs/>
          <w:sz w:val="52"/>
        </w:rPr>
        <w:t>ADAPTER</w:t>
      </w:r>
      <w:r>
        <w:rPr>
          <w:b/>
          <w:bCs/>
          <w:sz w:val="52"/>
        </w:rPr>
        <w:t>»</w:t>
      </w:r>
    </w:p>
    <w:p w14:paraId="02ECF2BC" w14:textId="77777777" w:rsidR="00864240" w:rsidRDefault="00864240" w:rsidP="00861142">
      <w:pPr>
        <w:spacing w:after="0" w:line="300" w:lineRule="auto"/>
        <w:ind w:left="977" w:right="839" w:firstLine="0"/>
        <w:jc w:val="center"/>
        <w:rPr>
          <w:sz w:val="28"/>
          <w:szCs w:val="28"/>
        </w:rPr>
      </w:pPr>
      <w:r w:rsidRPr="00864240">
        <w:rPr>
          <w:sz w:val="28"/>
          <w:szCs w:val="28"/>
        </w:rPr>
        <w:t xml:space="preserve">Общее описание и </w:t>
      </w:r>
    </w:p>
    <w:p w14:paraId="5DCF7952" w14:textId="5DF45EFD" w:rsidR="00A55AC3" w:rsidRPr="00861142" w:rsidRDefault="00864240" w:rsidP="00861142">
      <w:pPr>
        <w:spacing w:after="0" w:line="300" w:lineRule="auto"/>
        <w:ind w:left="977" w:right="839" w:firstLine="0"/>
        <w:jc w:val="center"/>
        <w:rPr>
          <w:sz w:val="28"/>
          <w:szCs w:val="28"/>
        </w:rPr>
      </w:pPr>
      <w:r w:rsidRPr="00864240">
        <w:rPr>
          <w:sz w:val="28"/>
          <w:szCs w:val="28"/>
        </w:rPr>
        <w:t>основные функциональные характеристики</w:t>
      </w:r>
    </w:p>
    <w:p w14:paraId="3792C40C" w14:textId="77777777" w:rsidR="003B43E3" w:rsidRDefault="00881B1F">
      <w:pPr>
        <w:spacing w:after="19" w:line="259" w:lineRule="auto"/>
        <w:ind w:left="50" w:right="0" w:firstLine="0"/>
        <w:jc w:val="center"/>
      </w:pPr>
      <w:r>
        <w:t xml:space="preserve"> </w:t>
      </w:r>
    </w:p>
    <w:p w14:paraId="1477C512" w14:textId="77777777" w:rsidR="003B43E3" w:rsidRDefault="00881B1F">
      <w:pPr>
        <w:spacing w:after="14" w:line="259" w:lineRule="auto"/>
        <w:ind w:left="50" w:right="0" w:firstLine="0"/>
        <w:jc w:val="center"/>
      </w:pPr>
      <w:r>
        <w:t xml:space="preserve"> </w:t>
      </w:r>
    </w:p>
    <w:p w14:paraId="51D00CAB" w14:textId="77777777" w:rsidR="003B43E3" w:rsidRDefault="00881B1F">
      <w:pPr>
        <w:spacing w:after="19" w:line="259" w:lineRule="auto"/>
        <w:ind w:left="50" w:right="0" w:firstLine="0"/>
        <w:jc w:val="center"/>
      </w:pPr>
      <w:r>
        <w:t xml:space="preserve"> </w:t>
      </w:r>
    </w:p>
    <w:p w14:paraId="3582E0C0" w14:textId="77777777" w:rsidR="003B43E3" w:rsidRDefault="00881B1F">
      <w:pPr>
        <w:spacing w:after="14" w:line="259" w:lineRule="auto"/>
        <w:ind w:left="50" w:right="0" w:firstLine="0"/>
        <w:jc w:val="center"/>
      </w:pPr>
      <w:r>
        <w:t xml:space="preserve"> </w:t>
      </w:r>
    </w:p>
    <w:p w14:paraId="78F4FD6A" w14:textId="77777777" w:rsidR="003B43E3" w:rsidRDefault="00881B1F">
      <w:pPr>
        <w:spacing w:after="38" w:line="259" w:lineRule="auto"/>
        <w:ind w:left="50" w:right="0" w:firstLine="0"/>
        <w:jc w:val="center"/>
      </w:pPr>
      <w:r>
        <w:t xml:space="preserve"> </w:t>
      </w:r>
    </w:p>
    <w:p w14:paraId="5592B6AD" w14:textId="045DF296" w:rsidR="003B43E3" w:rsidRDefault="00881B1F">
      <w:pPr>
        <w:spacing w:after="19" w:line="259" w:lineRule="auto"/>
        <w:ind w:left="55" w:right="0" w:firstLine="0"/>
        <w:jc w:val="center"/>
      </w:pPr>
      <w:r>
        <w:rPr>
          <w:sz w:val="24"/>
        </w:rPr>
        <w:t xml:space="preserve">  </w:t>
      </w:r>
    </w:p>
    <w:p w14:paraId="7876FB89" w14:textId="77777777" w:rsidR="003B43E3" w:rsidRDefault="00881B1F">
      <w:pPr>
        <w:spacing w:after="360" w:line="259" w:lineRule="auto"/>
        <w:ind w:left="55" w:right="0" w:firstLine="0"/>
        <w:jc w:val="center"/>
      </w:pPr>
      <w:r>
        <w:rPr>
          <w:sz w:val="24"/>
        </w:rPr>
        <w:t xml:space="preserve"> </w:t>
      </w:r>
    </w:p>
    <w:p w14:paraId="079CBE2B" w14:textId="77777777" w:rsidR="003B43E3" w:rsidRDefault="00881B1F">
      <w:pPr>
        <w:spacing w:after="13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8A550EB" w14:textId="77777777" w:rsidR="00EA3373" w:rsidRDefault="00EA3373">
      <w:pPr>
        <w:spacing w:after="379" w:line="259" w:lineRule="auto"/>
        <w:ind w:left="55" w:right="0" w:firstLine="0"/>
        <w:jc w:val="center"/>
        <w:rPr>
          <w:i/>
        </w:rPr>
      </w:pPr>
    </w:p>
    <w:p w14:paraId="185243C6" w14:textId="77777777" w:rsidR="00EA3373" w:rsidRDefault="00EA3373">
      <w:pPr>
        <w:spacing w:after="379" w:line="259" w:lineRule="auto"/>
        <w:ind w:left="55" w:right="0" w:firstLine="0"/>
        <w:jc w:val="center"/>
        <w:rPr>
          <w:i/>
        </w:rPr>
      </w:pPr>
    </w:p>
    <w:p w14:paraId="430823E9" w14:textId="791E3E8B" w:rsidR="003B43E3" w:rsidRDefault="00881B1F">
      <w:pPr>
        <w:spacing w:after="379" w:line="259" w:lineRule="auto"/>
        <w:ind w:left="55" w:right="0" w:firstLine="0"/>
        <w:jc w:val="center"/>
      </w:pPr>
      <w:r>
        <w:rPr>
          <w:b/>
          <w:sz w:val="24"/>
        </w:rPr>
        <w:t xml:space="preserve">  </w:t>
      </w:r>
    </w:p>
    <w:p w14:paraId="40E231C4" w14:textId="6E21103D" w:rsidR="003B43E3" w:rsidRDefault="00881B1F" w:rsidP="00B5348F">
      <w:pPr>
        <w:spacing w:after="379" w:line="259" w:lineRule="auto"/>
        <w:ind w:left="55" w:right="0" w:firstLine="0"/>
        <w:jc w:val="center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45C3D391" w14:textId="5728D0E4" w:rsidR="00861142" w:rsidRDefault="00881B1F" w:rsidP="00861142">
      <w:pPr>
        <w:spacing w:after="19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004BF0E" w14:textId="3122576D" w:rsidR="00861142" w:rsidRDefault="00861142" w:rsidP="00861142">
      <w:pPr>
        <w:spacing w:after="19" w:line="259" w:lineRule="auto"/>
        <w:ind w:left="0" w:right="0" w:firstLine="0"/>
        <w:jc w:val="left"/>
        <w:rPr>
          <w:sz w:val="24"/>
        </w:rPr>
      </w:pPr>
    </w:p>
    <w:p w14:paraId="0D80B430" w14:textId="77777777" w:rsidR="00861142" w:rsidRDefault="00861142" w:rsidP="00861142">
      <w:pPr>
        <w:spacing w:after="19" w:line="259" w:lineRule="auto"/>
        <w:ind w:left="0" w:right="0" w:firstLine="0"/>
        <w:jc w:val="left"/>
        <w:rPr>
          <w:sz w:val="24"/>
        </w:rPr>
      </w:pPr>
    </w:p>
    <w:p w14:paraId="6D515336" w14:textId="63F239DF" w:rsidR="00A55AC3" w:rsidRDefault="00A55AC3">
      <w:pPr>
        <w:spacing w:after="0" w:line="259" w:lineRule="auto"/>
        <w:ind w:left="0" w:right="0" w:firstLine="0"/>
        <w:jc w:val="left"/>
        <w:rPr>
          <w:sz w:val="24"/>
        </w:rPr>
      </w:pPr>
    </w:p>
    <w:p w14:paraId="5EA31892" w14:textId="31F27CD8" w:rsidR="00A55AC3" w:rsidRDefault="00A55AC3">
      <w:pPr>
        <w:spacing w:after="0" w:line="259" w:lineRule="auto"/>
        <w:ind w:left="0" w:right="0" w:firstLine="0"/>
        <w:jc w:val="left"/>
        <w:rPr>
          <w:sz w:val="24"/>
        </w:rPr>
      </w:pPr>
    </w:p>
    <w:p w14:paraId="3EAC4236" w14:textId="7174DFFD" w:rsidR="00A55AC3" w:rsidRDefault="00A55AC3">
      <w:pPr>
        <w:spacing w:after="0" w:line="259" w:lineRule="auto"/>
        <w:ind w:left="0" w:right="0" w:firstLine="0"/>
        <w:jc w:val="left"/>
        <w:rPr>
          <w:sz w:val="24"/>
        </w:rPr>
      </w:pPr>
    </w:p>
    <w:p w14:paraId="2D909F76" w14:textId="41925397" w:rsidR="00D17272" w:rsidRDefault="00B5348F" w:rsidP="00D43E45">
      <w:pPr>
        <w:spacing w:after="160" w:line="259" w:lineRule="auto"/>
        <w:ind w:left="0" w:right="0" w:firstLine="0"/>
        <w:jc w:val="center"/>
      </w:pPr>
      <w:r>
        <w:t>202</w:t>
      </w:r>
      <w:r w:rsidR="00162A9D">
        <w:t>5</w:t>
      </w:r>
      <w:r w:rsidR="00A55AC3">
        <w:br w:type="page"/>
      </w:r>
    </w:p>
    <w:p w14:paraId="55F0721B" w14:textId="0212D375" w:rsidR="00864240" w:rsidRDefault="00864240" w:rsidP="00EA3373">
      <w:pPr>
        <w:spacing w:after="160" w:line="259" w:lineRule="auto"/>
        <w:ind w:left="0" w:right="0" w:firstLine="709"/>
      </w:pPr>
      <w:r w:rsidRPr="00864240">
        <w:lastRenderedPageBreak/>
        <w:t xml:space="preserve">Настоящий документ содержит описание назначения и основных функциональных возможностей программы </w:t>
      </w:r>
      <w:r w:rsidRPr="00FD5B98">
        <w:t>«</w:t>
      </w:r>
      <w:r w:rsidR="00162A9D" w:rsidRPr="00162A9D">
        <w:t>ADAPTER</w:t>
      </w:r>
      <w:r w:rsidRPr="00FD5B98">
        <w:t>».</w:t>
      </w:r>
      <w:r>
        <w:t xml:space="preserve"> </w:t>
      </w:r>
      <w:r w:rsidRPr="00864240">
        <w:t xml:space="preserve">Подробнее с содержанием программы и порядком ее работы можно ознакомиться в документе Руководство пользователя программы для ЭВМ </w:t>
      </w:r>
      <w:r w:rsidRPr="00FD5B98">
        <w:t>«</w:t>
      </w:r>
      <w:r w:rsidR="00162A9D" w:rsidRPr="00162A9D">
        <w:t>ADAPTER</w:t>
      </w:r>
      <w:r w:rsidRPr="00FD5B98">
        <w:t>».</w:t>
      </w:r>
    </w:p>
    <w:p w14:paraId="1083C8A7" w14:textId="36E133B1" w:rsidR="003B43E3" w:rsidRPr="00FD5B98" w:rsidRDefault="00A55AC3" w:rsidP="00FD5B98">
      <w:pPr>
        <w:ind w:right="0" w:firstLine="709"/>
      </w:pPr>
      <w:r w:rsidRPr="00FD5B98">
        <w:t>Владельцем интеллектуальных прав на программу для ЭВМ «</w:t>
      </w:r>
      <w:r w:rsidR="00162A9D" w:rsidRPr="00162A9D">
        <w:t>ADAPTER</w:t>
      </w:r>
      <w:r w:rsidRPr="00FD5B98">
        <w:t>» является ООО «</w:t>
      </w:r>
      <w:r w:rsidR="00162A9D" w:rsidRPr="00162A9D">
        <w:t>КБ АДАПТЕР</w:t>
      </w:r>
      <w:r w:rsidRPr="00FD5B98">
        <w:t>» (</w:t>
      </w:r>
      <w:r w:rsidR="00DA0D28">
        <w:t xml:space="preserve">ОГРН </w:t>
      </w:r>
      <w:r w:rsidR="00162A9D" w:rsidRPr="00162A9D">
        <w:t>1211600088380</w:t>
      </w:r>
      <w:r w:rsidRPr="00FD5B98">
        <w:t xml:space="preserve">), оставляющее за собой право вносить изменения в данное программное обеспечение для улучшения его характеристик. </w:t>
      </w:r>
      <w:r w:rsidR="00881B1F" w:rsidRPr="00FD5B98">
        <w:t xml:space="preserve"> </w:t>
      </w:r>
    </w:p>
    <w:p w14:paraId="4F475549" w14:textId="01B46D7C" w:rsidR="00861142" w:rsidRDefault="00861142" w:rsidP="00FD5B98">
      <w:pPr>
        <w:ind w:right="0" w:firstLine="709"/>
      </w:pPr>
    </w:p>
    <w:p w14:paraId="5EF7959D" w14:textId="785D9D0D" w:rsidR="00825667" w:rsidRPr="00825667" w:rsidRDefault="00864240" w:rsidP="00825667">
      <w:pPr>
        <w:suppressAutoHyphens/>
        <w:spacing w:line="268" w:lineRule="auto"/>
        <w:ind w:right="0" w:firstLine="709"/>
        <w:rPr>
          <w:lang w:eastAsia="ar-SA"/>
        </w:rPr>
      </w:pPr>
      <w:r>
        <w:rPr>
          <w:b/>
          <w:bCs/>
          <w:lang w:eastAsia="ar-SA"/>
        </w:rPr>
        <w:t>Общее описание</w:t>
      </w:r>
      <w:r w:rsidR="00825667" w:rsidRPr="00825667">
        <w:rPr>
          <w:b/>
          <w:bCs/>
          <w:lang w:eastAsia="ar-SA"/>
        </w:rPr>
        <w:t xml:space="preserve"> программы для ЭВМ </w:t>
      </w:r>
      <w:r w:rsidR="00825667">
        <w:rPr>
          <w:b/>
          <w:bCs/>
          <w:lang w:eastAsia="ar-SA"/>
        </w:rPr>
        <w:t>«</w:t>
      </w:r>
      <w:r w:rsidR="00162A9D" w:rsidRPr="00162A9D">
        <w:rPr>
          <w:b/>
          <w:bCs/>
          <w:lang w:eastAsia="ar-SA"/>
        </w:rPr>
        <w:t>ADAPTER</w:t>
      </w:r>
      <w:r w:rsidR="00825667" w:rsidRPr="00825667">
        <w:rPr>
          <w:b/>
          <w:bCs/>
        </w:rPr>
        <w:t>»:</w:t>
      </w:r>
    </w:p>
    <w:p w14:paraId="5782FCD1" w14:textId="4A59E527" w:rsidR="00162A9D" w:rsidRDefault="00162A9D" w:rsidP="00825667">
      <w:pPr>
        <w:suppressAutoHyphens/>
        <w:spacing w:line="268" w:lineRule="auto"/>
        <w:ind w:right="0" w:firstLine="709"/>
        <w:rPr>
          <w:lang w:eastAsia="ar-SA"/>
        </w:rPr>
      </w:pPr>
      <w:r w:rsidRPr="00162A9D">
        <w:rPr>
          <w:lang w:eastAsia="ar-SA"/>
        </w:rPr>
        <w:t>Программа предназначена для автоматизации управления продажами, аналитики и финансового учета на маркетплейсах (</w:t>
      </w:r>
      <w:proofErr w:type="spellStart"/>
      <w:r w:rsidRPr="00162A9D">
        <w:rPr>
          <w:lang w:eastAsia="ar-SA"/>
        </w:rPr>
        <w:t>Ozon</w:t>
      </w:r>
      <w:proofErr w:type="spellEnd"/>
      <w:r w:rsidRPr="00162A9D">
        <w:rPr>
          <w:lang w:eastAsia="ar-SA"/>
        </w:rPr>
        <w:t xml:space="preserve">, </w:t>
      </w:r>
      <w:proofErr w:type="spellStart"/>
      <w:r w:rsidRPr="00162A9D">
        <w:rPr>
          <w:lang w:eastAsia="ar-SA"/>
        </w:rPr>
        <w:t>Wildberries</w:t>
      </w:r>
      <w:proofErr w:type="spellEnd"/>
      <w:r w:rsidRPr="00162A9D">
        <w:rPr>
          <w:lang w:eastAsia="ar-SA"/>
        </w:rPr>
        <w:t xml:space="preserve"> и Яндекс Маркет).</w:t>
      </w:r>
    </w:p>
    <w:p w14:paraId="1B03C6D2" w14:textId="524C317C" w:rsidR="00162A9D" w:rsidRDefault="00162A9D" w:rsidP="00825667">
      <w:pPr>
        <w:suppressAutoHyphens/>
        <w:spacing w:line="268" w:lineRule="auto"/>
        <w:ind w:right="0" w:firstLine="709"/>
        <w:rPr>
          <w:lang w:eastAsia="ar-SA"/>
        </w:rPr>
      </w:pPr>
      <w:r w:rsidRPr="00162A9D">
        <w:rPr>
          <w:lang w:eastAsia="ar-SA"/>
        </w:rPr>
        <w:t>Область применения: малый, средний и крупный бизнес, работающий с маркетплейсами и нуждающийся в повышении эффективности продаж и контроле финансовых показателей.</w:t>
      </w:r>
    </w:p>
    <w:p w14:paraId="423F451A" w14:textId="69DE6F01" w:rsidR="001F346F" w:rsidRDefault="001F346F" w:rsidP="00825667">
      <w:pPr>
        <w:suppressAutoHyphens/>
        <w:spacing w:line="268" w:lineRule="auto"/>
        <w:ind w:right="0" w:firstLine="709"/>
        <w:rPr>
          <w:lang w:eastAsia="ar-SA"/>
        </w:rPr>
      </w:pPr>
      <w:r w:rsidRPr="001F346F">
        <w:rPr>
          <w:lang w:eastAsia="ar-SA"/>
        </w:rPr>
        <w:t>Программное обеспечение распространяется в виде интернет-сервиса (</w:t>
      </w:r>
      <w:proofErr w:type="spellStart"/>
      <w:r w:rsidRPr="001F346F">
        <w:rPr>
          <w:lang w:eastAsia="ar-SA"/>
        </w:rPr>
        <w:t>SaaS</w:t>
      </w:r>
      <w:proofErr w:type="spellEnd"/>
      <w:r w:rsidRPr="001F346F">
        <w:rPr>
          <w:lang w:eastAsia="ar-SA"/>
        </w:rPr>
        <w:t>), специальные действия по установке программного обеспечения на стороне пользователя не требуются.</w:t>
      </w:r>
    </w:p>
    <w:p w14:paraId="7D2A5F65" w14:textId="77777777" w:rsidR="00864240" w:rsidRDefault="00864240" w:rsidP="00FD5B98">
      <w:pPr>
        <w:ind w:right="0" w:firstLine="709"/>
        <w:rPr>
          <w:lang w:eastAsia="ar-SA"/>
        </w:rPr>
      </w:pPr>
    </w:p>
    <w:p w14:paraId="61B11563" w14:textId="6C12C7E1" w:rsidR="00162A9D" w:rsidRPr="00864240" w:rsidRDefault="00864240" w:rsidP="00162A9D">
      <w:pPr>
        <w:ind w:right="0" w:firstLine="709"/>
        <w:rPr>
          <w:i/>
          <w:iCs/>
          <w:lang w:eastAsia="ar-SA"/>
        </w:rPr>
      </w:pPr>
      <w:r>
        <w:rPr>
          <w:b/>
          <w:bCs/>
          <w:lang w:eastAsia="ar-SA"/>
        </w:rPr>
        <w:t xml:space="preserve">Основные функциональные </w:t>
      </w:r>
      <w:r w:rsidR="00E95154">
        <w:rPr>
          <w:b/>
          <w:bCs/>
          <w:lang w:eastAsia="ar-SA"/>
        </w:rPr>
        <w:t>возможности</w:t>
      </w:r>
      <w:r w:rsidRPr="00825667">
        <w:rPr>
          <w:b/>
          <w:bCs/>
          <w:lang w:eastAsia="ar-SA"/>
        </w:rPr>
        <w:t xml:space="preserve"> программы для ЭВМ </w:t>
      </w:r>
      <w:r>
        <w:rPr>
          <w:b/>
          <w:bCs/>
          <w:lang w:eastAsia="ar-SA"/>
        </w:rPr>
        <w:t>«</w:t>
      </w:r>
      <w:r w:rsidR="00162A9D" w:rsidRPr="00162A9D">
        <w:rPr>
          <w:b/>
          <w:bCs/>
          <w:lang w:eastAsia="ar-SA"/>
        </w:rPr>
        <w:t>ADAPTER</w:t>
      </w:r>
      <w:r w:rsidRPr="00825667">
        <w:rPr>
          <w:b/>
          <w:bCs/>
        </w:rPr>
        <w:t>»:</w:t>
      </w:r>
      <w:r w:rsidR="00162A9D">
        <w:rPr>
          <w:b/>
          <w:bCs/>
        </w:rPr>
        <w:t xml:space="preserve"> </w:t>
      </w:r>
    </w:p>
    <w:p w14:paraId="436686AC" w14:textId="618E5573" w:rsidR="00864240" w:rsidRPr="00825667" w:rsidRDefault="00864240" w:rsidP="00864240">
      <w:pPr>
        <w:suppressAutoHyphens/>
        <w:spacing w:line="268" w:lineRule="auto"/>
        <w:ind w:right="0" w:firstLine="709"/>
        <w:rPr>
          <w:lang w:eastAsia="ar-SA"/>
        </w:rPr>
      </w:pPr>
    </w:p>
    <w:p w14:paraId="0C1E16BF" w14:textId="120E8B1D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Мониторинг заказов и выручки в реальном времени;</w:t>
      </w:r>
    </w:p>
    <w:p w14:paraId="795B652A" w14:textId="0601D934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Анализ маржинальности товаров и продаж;</w:t>
      </w:r>
    </w:p>
    <w:p w14:paraId="4244FCE9" w14:textId="0FF642CF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Отслеживание выкупа товаров с каждой площадки;</w:t>
      </w:r>
    </w:p>
    <w:p w14:paraId="6BA74BD6" w14:textId="13A9F05B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Контроль расходов и эффективности кампаний;</w:t>
      </w:r>
    </w:p>
    <w:p w14:paraId="0C153EBE" w14:textId="10711587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Финансовая аналитика (</w:t>
      </w:r>
      <w:r w:rsidR="00CA23B6">
        <w:rPr>
          <w:lang w:eastAsia="ar-SA"/>
        </w:rPr>
        <w:t>п</w:t>
      </w:r>
      <w:r>
        <w:rPr>
          <w:lang w:eastAsia="ar-SA"/>
        </w:rPr>
        <w:t>рибыль, юнит экономика, НДС, денежный поток);</w:t>
      </w:r>
    </w:p>
    <w:p w14:paraId="2614A504" w14:textId="5CB70FA0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Динамика продаж по SKU в заданных периодах;</w:t>
      </w:r>
    </w:p>
    <w:p w14:paraId="010B4174" w14:textId="0A46BB58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Факторный анализ (влияние цены, продуктового микса, маржи и </w:t>
      </w:r>
      <w:r w:rsidR="00465D17">
        <w:rPr>
          <w:lang w:eastAsia="ar-SA"/>
        </w:rPr>
        <w:t>прочих факторов</w:t>
      </w:r>
      <w:r>
        <w:rPr>
          <w:lang w:eastAsia="ar-SA"/>
        </w:rPr>
        <w:t xml:space="preserve"> на продажи);</w:t>
      </w:r>
    </w:p>
    <w:p w14:paraId="27DABF0E" w14:textId="113C68B5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Анализ оборачиваемости товаров;</w:t>
      </w:r>
    </w:p>
    <w:p w14:paraId="0DE0539B" w14:textId="21501703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Воронки продаж </w:t>
      </w:r>
      <w:r w:rsidR="003C1D49">
        <w:rPr>
          <w:lang w:eastAsia="ar-SA"/>
        </w:rPr>
        <w:t xml:space="preserve">(статистика) </w:t>
      </w:r>
      <w:r>
        <w:rPr>
          <w:lang w:eastAsia="ar-SA"/>
        </w:rPr>
        <w:t xml:space="preserve">для </w:t>
      </w:r>
      <w:proofErr w:type="spellStart"/>
      <w:r>
        <w:rPr>
          <w:lang w:eastAsia="ar-SA"/>
        </w:rPr>
        <w:t>Ozon</w:t>
      </w:r>
      <w:proofErr w:type="spellEnd"/>
      <w:r>
        <w:rPr>
          <w:lang w:eastAsia="ar-SA"/>
        </w:rPr>
        <w:t xml:space="preserve"> и </w:t>
      </w:r>
      <w:proofErr w:type="spellStart"/>
      <w:r>
        <w:rPr>
          <w:lang w:eastAsia="ar-SA"/>
        </w:rPr>
        <w:t>Wildberries</w:t>
      </w:r>
      <w:proofErr w:type="spellEnd"/>
      <w:r>
        <w:rPr>
          <w:lang w:eastAsia="ar-SA"/>
        </w:rPr>
        <w:t>;</w:t>
      </w:r>
    </w:p>
    <w:p w14:paraId="4B3F3283" w14:textId="084F0940" w:rsidR="00162A9D" w:rsidRDefault="00162A9D" w:rsidP="00162A9D">
      <w:pPr>
        <w:ind w:right="0" w:firstLine="709"/>
        <w:rPr>
          <w:lang w:eastAsia="ar-SA"/>
        </w:rPr>
      </w:pPr>
      <w:r>
        <w:rPr>
          <w:lang w:eastAsia="ar-SA"/>
        </w:rPr>
        <w:t xml:space="preserve"> • Инструмент управления ценами на </w:t>
      </w:r>
      <w:proofErr w:type="spellStart"/>
      <w:r>
        <w:rPr>
          <w:lang w:eastAsia="ar-SA"/>
        </w:rPr>
        <w:t>Wildberries</w:t>
      </w:r>
      <w:proofErr w:type="spellEnd"/>
      <w:r>
        <w:rPr>
          <w:lang w:eastAsia="ar-SA"/>
        </w:rPr>
        <w:t>.</w:t>
      </w:r>
    </w:p>
    <w:p w14:paraId="55C4FB53" w14:textId="77777777" w:rsidR="00162A9D" w:rsidRDefault="00162A9D" w:rsidP="00FD5B98">
      <w:pPr>
        <w:ind w:right="0" w:firstLine="709"/>
        <w:rPr>
          <w:lang w:eastAsia="ar-SA"/>
        </w:rPr>
      </w:pPr>
    </w:p>
    <w:p w14:paraId="0FD9DB28" w14:textId="257D553B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 w:rsidRPr="00E13464">
        <w:rPr>
          <w:color w:val="auto"/>
          <w:lang w:val="ru"/>
        </w:rPr>
        <w:t>Системные и технические требования</w:t>
      </w:r>
      <w:r w:rsidRPr="00864240">
        <w:rPr>
          <w:color w:val="auto"/>
          <w:lang w:val="ru"/>
        </w:rPr>
        <w:t xml:space="preserve"> </w:t>
      </w:r>
      <w:r>
        <w:rPr>
          <w:color w:val="auto"/>
          <w:lang w:val="ru"/>
        </w:rPr>
        <w:t>д</w:t>
      </w:r>
      <w:r w:rsidR="00864240" w:rsidRPr="00864240">
        <w:rPr>
          <w:color w:val="auto"/>
          <w:lang w:val="ru"/>
        </w:rPr>
        <w:t xml:space="preserve">ля обеспечения работоспособности программы </w:t>
      </w:r>
      <w:r w:rsidR="00864240" w:rsidRPr="00FD5B98">
        <w:t>«</w:t>
      </w:r>
      <w:r w:rsidR="00162A9D" w:rsidRPr="00162A9D">
        <w:t>ADAPTER</w:t>
      </w:r>
      <w:r w:rsidR="00864240" w:rsidRPr="00FD5B98">
        <w:t>»</w:t>
      </w:r>
      <w:r w:rsidRPr="00E13464">
        <w:rPr>
          <w:color w:val="auto"/>
          <w:lang w:val="ru"/>
        </w:rPr>
        <w:t>:</w:t>
      </w:r>
    </w:p>
    <w:p w14:paraId="33B95683" w14:textId="08622E48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 w:rsidRPr="00864240">
        <w:rPr>
          <w:color w:val="auto"/>
          <w:lang w:val="ru"/>
        </w:rPr>
        <w:t xml:space="preserve">Объем оперативной памяти: </w:t>
      </w:r>
      <w:r w:rsidRPr="00E13464">
        <w:rPr>
          <w:color w:val="auto"/>
          <w:lang w:val="ru"/>
        </w:rPr>
        <w:t>4 GB ОЗУ (без учета потребления от ОС и других смежных сервисов)</w:t>
      </w:r>
      <w:r>
        <w:rPr>
          <w:color w:val="auto"/>
          <w:lang w:val="ru"/>
        </w:rPr>
        <w:t>.</w:t>
      </w:r>
    </w:p>
    <w:p w14:paraId="6838B648" w14:textId="39963F3F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>
        <w:rPr>
          <w:color w:val="auto"/>
          <w:lang w:val="ru"/>
        </w:rPr>
        <w:t xml:space="preserve">Процессор: </w:t>
      </w:r>
      <w:r w:rsidRPr="00E13464">
        <w:rPr>
          <w:color w:val="auto"/>
          <w:lang w:val="ru"/>
        </w:rPr>
        <w:t xml:space="preserve">2000 </w:t>
      </w:r>
      <w:proofErr w:type="spellStart"/>
      <w:r w:rsidRPr="00E13464">
        <w:rPr>
          <w:color w:val="auto"/>
          <w:lang w:val="ru"/>
        </w:rPr>
        <w:t>MHz</w:t>
      </w:r>
      <w:proofErr w:type="spellEnd"/>
      <w:r w:rsidRPr="00E13464">
        <w:rPr>
          <w:color w:val="auto"/>
          <w:lang w:val="ru"/>
        </w:rPr>
        <w:t xml:space="preserve"> двухъядерный CPU</w:t>
      </w:r>
      <w:r>
        <w:rPr>
          <w:color w:val="auto"/>
          <w:lang w:val="ru"/>
        </w:rPr>
        <w:t>.</w:t>
      </w:r>
    </w:p>
    <w:p w14:paraId="62B5C810" w14:textId="54052B7A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>
        <w:rPr>
          <w:color w:val="auto"/>
          <w:lang w:val="ru"/>
        </w:rPr>
        <w:t xml:space="preserve">Наличие </w:t>
      </w:r>
      <w:r w:rsidRPr="00E13464">
        <w:rPr>
          <w:color w:val="auto"/>
          <w:lang w:val="ru"/>
        </w:rPr>
        <w:t>25 GB дискового пространства</w:t>
      </w:r>
      <w:r>
        <w:rPr>
          <w:color w:val="auto"/>
          <w:lang w:val="ru"/>
        </w:rPr>
        <w:t>.</w:t>
      </w:r>
    </w:p>
    <w:p w14:paraId="72C8FAD5" w14:textId="0B5D0A27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 w:rsidRPr="00E13464">
        <w:rPr>
          <w:color w:val="auto"/>
          <w:lang w:val="ru"/>
        </w:rPr>
        <w:t>В качестве ОС рекомендуется использовать Unix/Linux-</w:t>
      </w:r>
      <w:proofErr w:type="spellStart"/>
      <w:r w:rsidRPr="00E13464">
        <w:rPr>
          <w:color w:val="auto"/>
          <w:lang w:val="ru"/>
        </w:rPr>
        <w:t>based</w:t>
      </w:r>
      <w:proofErr w:type="spellEnd"/>
      <w:r w:rsidRPr="00E13464">
        <w:rPr>
          <w:color w:val="auto"/>
          <w:lang w:val="ru"/>
        </w:rPr>
        <w:t xml:space="preserve"> системы: Ubuntu Server 22.04 LTS, </w:t>
      </w:r>
      <w:proofErr w:type="spellStart"/>
      <w:r w:rsidRPr="00E13464">
        <w:rPr>
          <w:color w:val="auto"/>
          <w:lang w:val="ru"/>
        </w:rPr>
        <w:t>Debian</w:t>
      </w:r>
      <w:proofErr w:type="spellEnd"/>
      <w:r w:rsidRPr="00E13464">
        <w:rPr>
          <w:color w:val="auto"/>
          <w:lang w:val="ru"/>
        </w:rPr>
        <w:t xml:space="preserve"> 12</w:t>
      </w:r>
      <w:r>
        <w:rPr>
          <w:color w:val="auto"/>
          <w:lang w:val="ru"/>
        </w:rPr>
        <w:t>.</w:t>
      </w:r>
    </w:p>
    <w:p w14:paraId="234BA23C" w14:textId="77777777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r w:rsidRPr="00E13464">
        <w:rPr>
          <w:color w:val="auto"/>
          <w:lang w:val="ru"/>
        </w:rPr>
        <w:t>PHP 8.1+</w:t>
      </w:r>
    </w:p>
    <w:p w14:paraId="279B9E28" w14:textId="77777777" w:rsidR="00E13464" w:rsidRPr="00E13464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proofErr w:type="spellStart"/>
      <w:r w:rsidRPr="00E13464">
        <w:rPr>
          <w:color w:val="auto"/>
          <w:lang w:val="ru"/>
        </w:rPr>
        <w:t>PostgreSQL</w:t>
      </w:r>
      <w:proofErr w:type="spellEnd"/>
      <w:r w:rsidRPr="00E13464">
        <w:rPr>
          <w:color w:val="auto"/>
          <w:lang w:val="ru"/>
        </w:rPr>
        <w:t xml:space="preserve"> (версии не ниже 15.10)</w:t>
      </w:r>
    </w:p>
    <w:p w14:paraId="38AFF881" w14:textId="180F2D84" w:rsidR="00E13464" w:rsidRPr="00864240" w:rsidRDefault="00E13464" w:rsidP="00E13464">
      <w:pPr>
        <w:spacing w:after="0" w:line="276" w:lineRule="auto"/>
        <w:ind w:left="0" w:right="0" w:firstLine="720"/>
        <w:rPr>
          <w:color w:val="auto"/>
          <w:lang w:val="ru"/>
        </w:rPr>
      </w:pPr>
      <w:proofErr w:type="spellStart"/>
      <w:r w:rsidRPr="00E13464">
        <w:rPr>
          <w:color w:val="auto"/>
          <w:lang w:val="ru"/>
        </w:rPr>
        <w:t>Redis</w:t>
      </w:r>
      <w:proofErr w:type="spellEnd"/>
      <w:r w:rsidRPr="00E13464">
        <w:rPr>
          <w:color w:val="auto"/>
          <w:lang w:val="ru"/>
        </w:rPr>
        <w:t xml:space="preserve"> (версии не ниже 6.0)</w:t>
      </w:r>
    </w:p>
    <w:p w14:paraId="44B90EC2" w14:textId="77777777" w:rsidR="00B52EB5" w:rsidRDefault="00B52EB5" w:rsidP="00B52EB5">
      <w:pPr>
        <w:spacing w:after="0" w:line="276" w:lineRule="auto"/>
        <w:ind w:right="0"/>
        <w:rPr>
          <w:color w:val="auto"/>
          <w:lang w:val="ru"/>
        </w:rPr>
      </w:pPr>
    </w:p>
    <w:p w14:paraId="4A0E3874" w14:textId="77777777" w:rsidR="00B85711" w:rsidRDefault="00B85711" w:rsidP="00B52EB5">
      <w:pPr>
        <w:spacing w:after="0" w:line="276" w:lineRule="auto"/>
        <w:ind w:right="0"/>
        <w:rPr>
          <w:color w:val="auto"/>
          <w:lang w:val="ru"/>
        </w:rPr>
      </w:pPr>
    </w:p>
    <w:p w14:paraId="5EF0502A" w14:textId="77777777" w:rsidR="00B85711" w:rsidRPr="00B52EB5" w:rsidRDefault="00B85711" w:rsidP="00B52EB5">
      <w:pPr>
        <w:spacing w:after="0" w:line="276" w:lineRule="auto"/>
        <w:ind w:right="0"/>
        <w:rPr>
          <w:color w:val="auto"/>
          <w:lang w:val="ru"/>
        </w:rPr>
      </w:pPr>
    </w:p>
    <w:p w14:paraId="01CD6AAA" w14:textId="6AEE7836" w:rsidR="003B43E3" w:rsidRPr="00FD5B98" w:rsidRDefault="00881B1F" w:rsidP="00A024C4">
      <w:pPr>
        <w:pStyle w:val="1"/>
        <w:spacing w:after="0" w:line="240" w:lineRule="auto"/>
        <w:ind w:left="0" w:firstLine="709"/>
        <w:rPr>
          <w:sz w:val="22"/>
        </w:rPr>
      </w:pPr>
      <w:r w:rsidRPr="00FD5B98">
        <w:rPr>
          <w:sz w:val="22"/>
        </w:rPr>
        <w:lastRenderedPageBreak/>
        <w:t>Контакты</w:t>
      </w:r>
      <w:r w:rsidR="005F6935">
        <w:rPr>
          <w:sz w:val="22"/>
        </w:rPr>
        <w:t>:</w:t>
      </w:r>
      <w:r w:rsidRPr="00FD5B98">
        <w:rPr>
          <w:sz w:val="22"/>
        </w:rPr>
        <w:t xml:space="preserve"> </w:t>
      </w:r>
    </w:p>
    <w:p w14:paraId="47BC9E89" w14:textId="51262EAB" w:rsidR="003B43E3" w:rsidRPr="00FD5B98" w:rsidRDefault="00881B1F" w:rsidP="00A024C4">
      <w:pPr>
        <w:spacing w:after="0" w:line="240" w:lineRule="auto"/>
        <w:ind w:left="0" w:right="0" w:firstLine="709"/>
        <w:jc w:val="left"/>
      </w:pPr>
      <w:r w:rsidRPr="00FD5B98">
        <w:rPr>
          <w:b/>
        </w:rPr>
        <w:t>Наименование организации:</w:t>
      </w:r>
      <w:r w:rsidRPr="00FD5B98">
        <w:t xml:space="preserve"> ООО «</w:t>
      </w:r>
      <w:r w:rsidR="00162A9D" w:rsidRPr="00162A9D">
        <w:t>КБ АДАПТЕР</w:t>
      </w:r>
      <w:r w:rsidRPr="00FD5B98">
        <w:t xml:space="preserve">» </w:t>
      </w:r>
    </w:p>
    <w:p w14:paraId="3D4FF00B" w14:textId="6D2CCE43" w:rsidR="003B43E3" w:rsidRPr="00FD5B98" w:rsidRDefault="00881B1F" w:rsidP="00162A9D">
      <w:pPr>
        <w:spacing w:after="0" w:line="240" w:lineRule="auto"/>
        <w:ind w:left="0" w:right="0" w:firstLine="709"/>
      </w:pPr>
      <w:r w:rsidRPr="00FD5B98">
        <w:rPr>
          <w:b/>
        </w:rPr>
        <w:t>Юридический адрес:</w:t>
      </w:r>
      <w:r w:rsidRPr="00FD5B98">
        <w:t xml:space="preserve"> </w:t>
      </w:r>
      <w:r w:rsidR="00162A9D">
        <w:t xml:space="preserve">420500, Республика Татарстан (Татарстан), </w:t>
      </w:r>
      <w:proofErr w:type="spellStart"/>
      <w:r w:rsidR="00162A9D">
        <w:t>м.р</w:t>
      </w:r>
      <w:proofErr w:type="spellEnd"/>
      <w:r w:rsidR="00162A9D">
        <w:t xml:space="preserve">-н Верхнеуслонский, </w:t>
      </w:r>
      <w:proofErr w:type="spellStart"/>
      <w:r w:rsidR="00162A9D">
        <w:t>г.п</w:t>
      </w:r>
      <w:proofErr w:type="spellEnd"/>
      <w:r w:rsidR="00162A9D">
        <w:t xml:space="preserve">. город Иннополис, г. Иннополис, ул. Университетская, д. 7, </w:t>
      </w:r>
      <w:proofErr w:type="spellStart"/>
      <w:r w:rsidR="00162A9D">
        <w:t>помещ</w:t>
      </w:r>
      <w:proofErr w:type="spellEnd"/>
      <w:r w:rsidR="00162A9D">
        <w:t xml:space="preserve">. 503 </w:t>
      </w:r>
    </w:p>
    <w:p w14:paraId="4F5549DE" w14:textId="36F08BB7" w:rsidR="003B43E3" w:rsidRPr="00FD5B98" w:rsidRDefault="00881B1F" w:rsidP="00A024C4">
      <w:pPr>
        <w:spacing w:after="0" w:line="240" w:lineRule="auto"/>
        <w:ind w:left="0" w:right="0" w:firstLine="709"/>
      </w:pPr>
      <w:r w:rsidRPr="00FD5B98">
        <w:rPr>
          <w:b/>
        </w:rPr>
        <w:t>ИНН/КПП:</w:t>
      </w:r>
      <w:r w:rsidRPr="00FD5B98">
        <w:t xml:space="preserve"> </w:t>
      </w:r>
      <w:r w:rsidR="00162A9D" w:rsidRPr="00162A9D">
        <w:t>1683001810</w:t>
      </w:r>
      <w:r w:rsidR="00162A9D">
        <w:t>/</w:t>
      </w:r>
      <w:r w:rsidR="00162A9D" w:rsidRPr="00162A9D">
        <w:t>168301001</w:t>
      </w:r>
    </w:p>
    <w:p w14:paraId="21ADBA49" w14:textId="7CC7BF4E" w:rsidR="003B43E3" w:rsidRPr="00FD5B98" w:rsidRDefault="00881B1F" w:rsidP="00A024C4">
      <w:pPr>
        <w:spacing w:after="0" w:line="240" w:lineRule="auto"/>
        <w:ind w:left="0" w:right="0" w:firstLine="709"/>
      </w:pPr>
      <w:r w:rsidRPr="00FD5B98">
        <w:rPr>
          <w:b/>
        </w:rPr>
        <w:t xml:space="preserve">ОГРН: </w:t>
      </w:r>
      <w:r w:rsidR="00162A9D" w:rsidRPr="00162A9D">
        <w:rPr>
          <w:bCs/>
        </w:rPr>
        <w:t>1211600088380</w:t>
      </w:r>
    </w:p>
    <w:sectPr w:rsidR="003B43E3" w:rsidRPr="00FD5B98" w:rsidSect="00D17272">
      <w:pgSz w:w="11906" w:h="16838"/>
      <w:pgMar w:top="993" w:right="1411" w:bottom="1426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8"/>
    <w:multiLevelType w:val="hybridMultilevel"/>
    <w:tmpl w:val="38B8523A"/>
    <w:lvl w:ilvl="0" w:tplc="F5A09A4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08D8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CA83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260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0A86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235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CA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88B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ECF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B4A1C"/>
    <w:multiLevelType w:val="hybridMultilevel"/>
    <w:tmpl w:val="93E06236"/>
    <w:lvl w:ilvl="0" w:tplc="0D780EF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79E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771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400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EFD1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A1F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0CD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4E6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07F4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84756"/>
    <w:multiLevelType w:val="hybridMultilevel"/>
    <w:tmpl w:val="F9E8E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C0505"/>
    <w:multiLevelType w:val="hybridMultilevel"/>
    <w:tmpl w:val="999EB068"/>
    <w:lvl w:ilvl="0" w:tplc="1E96E6C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E05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653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C3D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6E3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C16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2D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2883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E1F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0B2124"/>
    <w:multiLevelType w:val="hybridMultilevel"/>
    <w:tmpl w:val="2A1A77E8"/>
    <w:lvl w:ilvl="0" w:tplc="83FA8DB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EE18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AC9D9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ECB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A1BE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9895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6C63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21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07A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621E93"/>
    <w:multiLevelType w:val="hybridMultilevel"/>
    <w:tmpl w:val="38CC7CF0"/>
    <w:lvl w:ilvl="0" w:tplc="66EABE70">
      <w:start w:val="1"/>
      <w:numFmt w:val="bullet"/>
      <w:lvlText w:val="-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E22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14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08E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89E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4FE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892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C23C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699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A528E6"/>
    <w:multiLevelType w:val="hybridMultilevel"/>
    <w:tmpl w:val="5E3238E0"/>
    <w:lvl w:ilvl="0" w:tplc="65863DA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886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02D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250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2624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14C4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288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64AC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273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1417FE"/>
    <w:multiLevelType w:val="hybridMultilevel"/>
    <w:tmpl w:val="59B85D68"/>
    <w:lvl w:ilvl="0" w:tplc="E0F0DB4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CBC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C5E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C06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4E9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240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764F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652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861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1737C7"/>
    <w:multiLevelType w:val="hybridMultilevel"/>
    <w:tmpl w:val="0A048CDC"/>
    <w:lvl w:ilvl="0" w:tplc="6B726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82C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CFF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4E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0E5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0CC6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2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37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644E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6D752C"/>
    <w:multiLevelType w:val="hybridMultilevel"/>
    <w:tmpl w:val="B97434E0"/>
    <w:lvl w:ilvl="0" w:tplc="C574722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679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6FDD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CC81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6A0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60F8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050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C01C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FF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081FAD"/>
    <w:multiLevelType w:val="hybridMultilevel"/>
    <w:tmpl w:val="AE9AEF48"/>
    <w:lvl w:ilvl="0" w:tplc="66EABE70">
      <w:start w:val="1"/>
      <w:numFmt w:val="bullet"/>
      <w:lvlText w:val="-"/>
      <w:lvlJc w:val="left"/>
      <w:pPr>
        <w:ind w:left="14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 w15:restartNumberingAfterBreak="0">
    <w:nsid w:val="722E0FCF"/>
    <w:multiLevelType w:val="hybridMultilevel"/>
    <w:tmpl w:val="73E23F2E"/>
    <w:lvl w:ilvl="0" w:tplc="4156E8B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275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29E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43C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612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2590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002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E76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B1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EC4A3F"/>
    <w:multiLevelType w:val="hybridMultilevel"/>
    <w:tmpl w:val="3ABA4234"/>
    <w:lvl w:ilvl="0" w:tplc="57920C4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C56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CE1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E3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EBE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8F8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C17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9E6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ADF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04496">
    <w:abstractNumId w:val="7"/>
  </w:num>
  <w:num w:numId="2" w16cid:durableId="575749351">
    <w:abstractNumId w:val="5"/>
  </w:num>
  <w:num w:numId="3" w16cid:durableId="842163876">
    <w:abstractNumId w:val="12"/>
  </w:num>
  <w:num w:numId="4" w16cid:durableId="1782990091">
    <w:abstractNumId w:val="8"/>
  </w:num>
  <w:num w:numId="5" w16cid:durableId="322927959">
    <w:abstractNumId w:val="3"/>
  </w:num>
  <w:num w:numId="6" w16cid:durableId="1986469607">
    <w:abstractNumId w:val="6"/>
  </w:num>
  <w:num w:numId="7" w16cid:durableId="725491984">
    <w:abstractNumId w:val="11"/>
  </w:num>
  <w:num w:numId="8" w16cid:durableId="515510136">
    <w:abstractNumId w:val="9"/>
  </w:num>
  <w:num w:numId="9" w16cid:durableId="764955463">
    <w:abstractNumId w:val="1"/>
  </w:num>
  <w:num w:numId="10" w16cid:durableId="1427535748">
    <w:abstractNumId w:val="4"/>
  </w:num>
  <w:num w:numId="11" w16cid:durableId="802774652">
    <w:abstractNumId w:val="0"/>
  </w:num>
  <w:num w:numId="12" w16cid:durableId="685598175">
    <w:abstractNumId w:val="10"/>
  </w:num>
  <w:num w:numId="13" w16cid:durableId="1864056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E3"/>
    <w:rsid w:val="00061755"/>
    <w:rsid w:val="000C4E25"/>
    <w:rsid w:val="000C61EE"/>
    <w:rsid w:val="00162A9D"/>
    <w:rsid w:val="001726FC"/>
    <w:rsid w:val="001A0CDD"/>
    <w:rsid w:val="001C3CCA"/>
    <w:rsid w:val="001D482B"/>
    <w:rsid w:val="001F346F"/>
    <w:rsid w:val="001F68D6"/>
    <w:rsid w:val="00204656"/>
    <w:rsid w:val="00265142"/>
    <w:rsid w:val="00284D58"/>
    <w:rsid w:val="00286118"/>
    <w:rsid w:val="00294B3A"/>
    <w:rsid w:val="002D551B"/>
    <w:rsid w:val="00322D90"/>
    <w:rsid w:val="0035261A"/>
    <w:rsid w:val="003551C5"/>
    <w:rsid w:val="003663AD"/>
    <w:rsid w:val="003B43E3"/>
    <w:rsid w:val="003B6AE1"/>
    <w:rsid w:val="003C1D49"/>
    <w:rsid w:val="003F3B2D"/>
    <w:rsid w:val="00413698"/>
    <w:rsid w:val="00444DF5"/>
    <w:rsid w:val="00457AD8"/>
    <w:rsid w:val="00463DCB"/>
    <w:rsid w:val="00465D17"/>
    <w:rsid w:val="004826E5"/>
    <w:rsid w:val="00484A2E"/>
    <w:rsid w:val="004A4C1C"/>
    <w:rsid w:val="004B7867"/>
    <w:rsid w:val="004F6D96"/>
    <w:rsid w:val="0051356F"/>
    <w:rsid w:val="00525D69"/>
    <w:rsid w:val="00527E2B"/>
    <w:rsid w:val="0054533B"/>
    <w:rsid w:val="00561EAD"/>
    <w:rsid w:val="005676AD"/>
    <w:rsid w:val="00581046"/>
    <w:rsid w:val="005F6935"/>
    <w:rsid w:val="00636CF9"/>
    <w:rsid w:val="0065049D"/>
    <w:rsid w:val="00652686"/>
    <w:rsid w:val="00660EAF"/>
    <w:rsid w:val="006F2788"/>
    <w:rsid w:val="007172DC"/>
    <w:rsid w:val="007629EF"/>
    <w:rsid w:val="0079355C"/>
    <w:rsid w:val="007A2F85"/>
    <w:rsid w:val="007B23A3"/>
    <w:rsid w:val="008009BF"/>
    <w:rsid w:val="00825667"/>
    <w:rsid w:val="008412A2"/>
    <w:rsid w:val="00861142"/>
    <w:rsid w:val="00864240"/>
    <w:rsid w:val="00881B1F"/>
    <w:rsid w:val="0088381F"/>
    <w:rsid w:val="008955F1"/>
    <w:rsid w:val="00897E2F"/>
    <w:rsid w:val="008E759D"/>
    <w:rsid w:val="009212CB"/>
    <w:rsid w:val="009661BB"/>
    <w:rsid w:val="00973C91"/>
    <w:rsid w:val="009A3EC2"/>
    <w:rsid w:val="009C1FF0"/>
    <w:rsid w:val="009E54A0"/>
    <w:rsid w:val="009F6590"/>
    <w:rsid w:val="00A024C4"/>
    <w:rsid w:val="00A050DF"/>
    <w:rsid w:val="00A1422B"/>
    <w:rsid w:val="00A55AC3"/>
    <w:rsid w:val="00A9542A"/>
    <w:rsid w:val="00B02088"/>
    <w:rsid w:val="00B25875"/>
    <w:rsid w:val="00B41CA9"/>
    <w:rsid w:val="00B52EB5"/>
    <w:rsid w:val="00B5348F"/>
    <w:rsid w:val="00B8032C"/>
    <w:rsid w:val="00B80DE6"/>
    <w:rsid w:val="00B85711"/>
    <w:rsid w:val="00BD3797"/>
    <w:rsid w:val="00BD4760"/>
    <w:rsid w:val="00BE2692"/>
    <w:rsid w:val="00C9082F"/>
    <w:rsid w:val="00C96217"/>
    <w:rsid w:val="00CA23B6"/>
    <w:rsid w:val="00CB04CA"/>
    <w:rsid w:val="00CD674E"/>
    <w:rsid w:val="00D17272"/>
    <w:rsid w:val="00D30060"/>
    <w:rsid w:val="00D43E45"/>
    <w:rsid w:val="00D54EA9"/>
    <w:rsid w:val="00D62A78"/>
    <w:rsid w:val="00DA0D28"/>
    <w:rsid w:val="00E11538"/>
    <w:rsid w:val="00E13464"/>
    <w:rsid w:val="00E218AD"/>
    <w:rsid w:val="00E52543"/>
    <w:rsid w:val="00E95154"/>
    <w:rsid w:val="00EA3373"/>
    <w:rsid w:val="00F11353"/>
    <w:rsid w:val="00F63541"/>
    <w:rsid w:val="00F77386"/>
    <w:rsid w:val="00FA4343"/>
    <w:rsid w:val="00FB0E80"/>
    <w:rsid w:val="00FC5598"/>
    <w:rsid w:val="00F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32A3"/>
  <w15:docId w15:val="{279A952A-619C-4F62-99B4-EAF18158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9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67" w:lineRule="auto"/>
      <w:ind w:left="10" w:hanging="10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" w:line="267" w:lineRule="auto"/>
      <w:ind w:left="10" w:hanging="10"/>
      <w:outlineLvl w:val="2"/>
    </w:pPr>
    <w:rPr>
      <w:rFonts w:ascii="Arial" w:eastAsia="Arial" w:hAnsi="Arial" w:cs="Arial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8" w:line="267" w:lineRule="auto"/>
      <w:ind w:left="10" w:hanging="10"/>
      <w:outlineLvl w:val="3"/>
    </w:pPr>
    <w:rPr>
      <w:rFonts w:ascii="Arial" w:eastAsia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32"/>
    </w:rPr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000000"/>
      <w:sz w:val="32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color w:val="000000"/>
      <w:sz w:val="32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27E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7E2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22D9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C9082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135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35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356F"/>
    <w:rPr>
      <w:rFonts w:ascii="Arial" w:eastAsia="Arial" w:hAnsi="Arial" w:cs="Arial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35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356F"/>
    <w:rPr>
      <w:rFonts w:ascii="Arial" w:eastAsia="Arial" w:hAnsi="Arial" w:cs="Arial"/>
      <w:b/>
      <w:bCs/>
      <w:color w:val="000000"/>
      <w:sz w:val="20"/>
      <w:szCs w:val="20"/>
    </w:rPr>
  </w:style>
  <w:style w:type="paragraph" w:styleId="ac">
    <w:name w:val="Revision"/>
    <w:hidden/>
    <w:uiPriority w:val="99"/>
    <w:semiHidden/>
    <w:rsid w:val="0051356F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 игры «Волшебники»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 игры «Волшебники»</dc:title>
  <dc:subject/>
  <dc:creator>Андрей Халин</dc:creator>
  <cp:keywords/>
  <cp:lastModifiedBy>Вера Лазарева</cp:lastModifiedBy>
  <cp:revision>61</cp:revision>
  <cp:lastPrinted>2022-03-15T21:03:00Z</cp:lastPrinted>
  <dcterms:created xsi:type="dcterms:W3CDTF">2022-03-17T06:40:00Z</dcterms:created>
  <dcterms:modified xsi:type="dcterms:W3CDTF">2025-08-07T10:31:00Z</dcterms:modified>
</cp:coreProperties>
</file>